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C8" w:rsidRDefault="00AC7BC8" w:rsidP="00AC7BC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宜春职业技术学院单独招生</w:t>
      </w:r>
    </w:p>
    <w:p w:rsidR="00AC7BC8" w:rsidRDefault="00AC7BC8" w:rsidP="00AC7BC8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《数学》考试大纲</w:t>
      </w:r>
    </w:p>
    <w:p w:rsidR="00AC7BC8" w:rsidRDefault="00AC7BC8" w:rsidP="00AC7BC8">
      <w:pPr>
        <w:rPr>
          <w:rFonts w:hint="eastAsia"/>
        </w:rPr>
      </w:pPr>
    </w:p>
    <w:p w:rsidR="00AC7BC8" w:rsidRDefault="00AC7BC8" w:rsidP="00AC7BC8">
      <w:pPr>
        <w:spacing w:line="4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一、考试内容</w:t>
      </w:r>
    </w:p>
    <w:p w:rsidR="00AC7BC8" w:rsidRDefault="00AC7BC8" w:rsidP="00AC7BC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以教育部</w:t>
      </w:r>
      <w:r>
        <w:rPr>
          <w:sz w:val="24"/>
        </w:rPr>
        <w:t>2011</w:t>
      </w:r>
      <w:r>
        <w:rPr>
          <w:rFonts w:hint="eastAsia"/>
          <w:sz w:val="24"/>
        </w:rPr>
        <w:t>年《普通高等学校招生全国统一考试大纲</w:t>
      </w:r>
      <w:r>
        <w:rPr>
          <w:sz w:val="24"/>
        </w:rPr>
        <w:t>(</w:t>
      </w:r>
      <w:r>
        <w:rPr>
          <w:rFonts w:hint="eastAsia"/>
          <w:sz w:val="24"/>
        </w:rPr>
        <w:t>课程标准实验</w:t>
      </w:r>
      <w:r>
        <w:rPr>
          <w:sz w:val="24"/>
        </w:rPr>
        <w:t>)</w:t>
      </w:r>
      <w:r>
        <w:rPr>
          <w:rFonts w:hint="eastAsia"/>
          <w:sz w:val="24"/>
        </w:rPr>
        <w:t>》和《江西省</w:t>
      </w:r>
      <w:r>
        <w:rPr>
          <w:sz w:val="24"/>
        </w:rPr>
        <w:t>2011</w:t>
      </w:r>
      <w:r>
        <w:rPr>
          <w:rFonts w:hint="eastAsia"/>
          <w:sz w:val="24"/>
        </w:rPr>
        <w:t>年普通高考自行命题科目考试说明》公布的内容范围为依据，以江西省教育厅《关于我省普通高中新课程编排的指导意见》</w:t>
      </w:r>
      <w:r>
        <w:rPr>
          <w:sz w:val="24"/>
        </w:rPr>
        <w:t>(</w:t>
      </w:r>
      <w:r>
        <w:rPr>
          <w:rFonts w:hint="eastAsia"/>
          <w:sz w:val="24"/>
        </w:rPr>
        <w:t>赣教基字</w:t>
      </w:r>
      <w:r>
        <w:rPr>
          <w:sz w:val="24"/>
        </w:rPr>
        <w:t>[2008]41</w:t>
      </w:r>
      <w:r>
        <w:rPr>
          <w:rFonts w:hint="eastAsia"/>
          <w:sz w:val="24"/>
        </w:rPr>
        <w:t>号</w:t>
      </w:r>
      <w:r>
        <w:rPr>
          <w:sz w:val="24"/>
        </w:rPr>
        <w:t>)</w:t>
      </w:r>
      <w:r>
        <w:rPr>
          <w:rFonts w:hint="eastAsia"/>
          <w:sz w:val="24"/>
        </w:rPr>
        <w:t>文件中规定的数学科目的必修模块为主要考核内容。主要考核数学基础知识的掌握程度，兼顾一定的数学能力考查，重点知识内容及要求如下：</w:t>
      </w:r>
    </w:p>
    <w:p w:rsidR="00AC7BC8" w:rsidRDefault="00AC7BC8" w:rsidP="00AC7BC8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．集合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）了解集合的含义及表示，元素与集合的隶属关系；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）理解集合间的包含、相等关系；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）会进行集合的交、并运算。</w:t>
      </w:r>
    </w:p>
    <w:p w:rsidR="00AC7BC8" w:rsidRDefault="00AC7BC8" w:rsidP="00AC7BC8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．函数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）理解函数的概念，会求函数定义域和函数值，了解函数图像的平移关系；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）了解简单的分段函数，并能进行简单的计算和应用；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）理解函数的四种特性，会进行简单的分析；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）理解幂函数、指数函数、对数函数、三角函数的概念、图像和性质，会进行相关的计算和应用；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）理解三角函数的周期性，掌握诱导公式、基本恒等关系式，并能进行一定的计算和应用；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）理解正弦型曲线、二次函数的概念、图像和性质，会进行相关的计算和应用。</w:t>
      </w:r>
    </w:p>
    <w:p w:rsidR="00AC7BC8" w:rsidRDefault="00AC7BC8" w:rsidP="00AC7BC8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．立体几何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）认识并能画出简单的空间图形；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）理解空间点、直线、平面的位置关系，了解常见的用于推理依据的公理和定理，会进行简单命题的判定。</w:t>
      </w:r>
    </w:p>
    <w:p w:rsidR="00AC7BC8" w:rsidRDefault="00AC7BC8" w:rsidP="00AC7BC8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．平面解析几何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）理解直线的点斜式、两点式、斜截式和一般式方程，会根据直线方程进行位置判定和进行相关计算；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）了解直线斜截式方程与一次函数的关系，能求两直线的交点坐标。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）掌握圆的标准方程和一般方程，能判定直线与圆、圆与圆之间的位置关系；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sz w:val="24"/>
        </w:rPr>
        <w:t>4</w:t>
      </w:r>
      <w:r>
        <w:rPr>
          <w:rFonts w:hint="eastAsia"/>
          <w:sz w:val="24"/>
        </w:rPr>
        <w:t>）掌握椭圆、双曲线、抛物线的定义、图形、离心率和标准方程，知道它们简单的几何性质，会进行简单的综合计算。</w:t>
      </w:r>
    </w:p>
    <w:p w:rsidR="00AC7BC8" w:rsidRDefault="00AC7BC8" w:rsidP="00AC7BC8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．平面向量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）理解平面向量及其运算的概念、几何意义；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）掌握平面向量的线性运算及其性质，会用坐标进行有关运算；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）掌握平面向量的模和数量积的概念、性质，会用坐标进行有关运算。</w:t>
      </w:r>
    </w:p>
    <w:p w:rsidR="00AC7BC8" w:rsidRDefault="00AC7BC8" w:rsidP="00AC7BC8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．数列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）理解等差数列、等比数列的相关概念和通项公式，知道等差中项、等比中项的概念；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）能在具体问题情境中识别数列的等差或等比关系，并能进行简单的综合计算。</w:t>
      </w:r>
    </w:p>
    <w:p w:rsidR="00AC7BC8" w:rsidRDefault="00AC7BC8" w:rsidP="00AC7BC8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．不等式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）了解常见的不等式关系，能进行简单的不等式求解，会从问题中抽象出一元二次不等式；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）通过图像了解一元二次不等式与相应的二次函数、一元二次方程之间的联系，并会求解有关问题。</w:t>
      </w:r>
    </w:p>
    <w:p w:rsidR="00AC7BC8" w:rsidRDefault="00AC7BC8" w:rsidP="00AC7BC8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．概率与统计</w:t>
      </w:r>
    </w:p>
    <w:p w:rsidR="00AC7BC8" w:rsidRDefault="00AC7BC8" w:rsidP="00AC7BC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）了解概率的统计定义，理解等可能事件的古典概型，会进行简单的古典概型概率计算；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）掌握概率的加法公式，会计算样本平均数和标准差。</w:t>
      </w:r>
    </w:p>
    <w:p w:rsidR="00AC7BC8" w:rsidRDefault="00AC7BC8" w:rsidP="00AC7BC8">
      <w:pPr>
        <w:spacing w:line="4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二、试卷结构</w:t>
      </w:r>
    </w:p>
    <w:p w:rsidR="00AC7BC8" w:rsidRDefault="00AC7BC8" w:rsidP="00AC7BC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卷面时间为</w:t>
      </w:r>
      <w:r>
        <w:rPr>
          <w:sz w:val="24"/>
        </w:rPr>
        <w:t>90</w:t>
      </w:r>
      <w:r>
        <w:rPr>
          <w:rFonts w:hint="eastAsia"/>
          <w:sz w:val="24"/>
        </w:rPr>
        <w:t>分钟。试卷总分为</w:t>
      </w:r>
      <w:r>
        <w:rPr>
          <w:sz w:val="24"/>
        </w:rPr>
        <w:t>150</w:t>
      </w:r>
      <w:r>
        <w:rPr>
          <w:rFonts w:hint="eastAsia"/>
          <w:sz w:val="24"/>
        </w:rPr>
        <w:t>分。</w:t>
      </w:r>
    </w:p>
    <w:p w:rsidR="00AC7BC8" w:rsidRDefault="00AC7BC8" w:rsidP="00AC7BC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试题分选择题、填空题和解答题三种题型。选择题是四选一型的单项选择题；填空题只要求直接填写结果，不必写出计算过程或推证过程；解答题为计算题型，应写出文字说明或演算步骤。</w:t>
      </w:r>
    </w:p>
    <w:p w:rsidR="00AC7BC8" w:rsidRDefault="00AC7BC8" w:rsidP="00AC7BC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试题分较易题、中等题。难度在</w:t>
      </w:r>
      <w:r>
        <w:rPr>
          <w:sz w:val="24"/>
        </w:rPr>
        <w:t>0.7</w:t>
      </w:r>
      <w:r>
        <w:rPr>
          <w:rFonts w:hint="eastAsia"/>
          <w:sz w:val="24"/>
        </w:rPr>
        <w:t>以上的试题为较易题，难度为</w:t>
      </w:r>
      <w:r>
        <w:rPr>
          <w:sz w:val="24"/>
        </w:rPr>
        <w:t>0.3-0.7</w:t>
      </w:r>
      <w:r>
        <w:rPr>
          <w:rFonts w:hint="eastAsia"/>
          <w:sz w:val="24"/>
        </w:rPr>
        <w:t>的试题为中等题。较易题和中等题的分值比约为</w:t>
      </w:r>
      <w:r>
        <w:rPr>
          <w:sz w:val="24"/>
        </w:rPr>
        <w:t>8</w:t>
      </w:r>
      <w:r>
        <w:rPr>
          <w:rFonts w:ascii="宋体" w:hAnsi="宋体" w:cs="宋体" w:hint="eastAsia"/>
          <w:sz w:val="24"/>
        </w:rPr>
        <w:t>∶</w:t>
      </w:r>
      <w:r>
        <w:rPr>
          <w:sz w:val="24"/>
        </w:rPr>
        <w:t>2</w:t>
      </w:r>
      <w:r>
        <w:rPr>
          <w:rFonts w:hint="eastAsia"/>
          <w:sz w:val="24"/>
        </w:rPr>
        <w:t>。</w:t>
      </w:r>
    </w:p>
    <w:p w:rsidR="00AC7BC8" w:rsidRDefault="00AC7BC8" w:rsidP="00AC7BC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全卷共</w:t>
      </w:r>
      <w:r w:rsidR="00D97823">
        <w:rPr>
          <w:rFonts w:hint="eastAsia"/>
          <w:sz w:val="24"/>
        </w:rPr>
        <w:t>22</w:t>
      </w:r>
      <w:r w:rsidR="00D97823">
        <w:rPr>
          <w:rFonts w:hint="eastAsia"/>
          <w:sz w:val="24"/>
        </w:rPr>
        <w:t>小</w:t>
      </w:r>
      <w:r>
        <w:rPr>
          <w:rFonts w:hint="eastAsia"/>
          <w:sz w:val="24"/>
        </w:rPr>
        <w:t>题，其中选择题共</w:t>
      </w:r>
      <w:r w:rsidR="00524BBF">
        <w:rPr>
          <w:rFonts w:hint="eastAsia"/>
          <w:sz w:val="24"/>
        </w:rPr>
        <w:t>8</w:t>
      </w:r>
      <w:r>
        <w:rPr>
          <w:rFonts w:hint="eastAsia"/>
          <w:sz w:val="24"/>
        </w:rPr>
        <w:t>小题，每小题</w:t>
      </w:r>
      <w:r w:rsidR="000F2EDF">
        <w:rPr>
          <w:rFonts w:hint="eastAsia"/>
          <w:sz w:val="24"/>
        </w:rPr>
        <w:t>5</w:t>
      </w:r>
      <w:r>
        <w:rPr>
          <w:rFonts w:hint="eastAsia"/>
          <w:sz w:val="24"/>
        </w:rPr>
        <w:t>分，共计</w:t>
      </w:r>
      <w:r w:rsidR="00524BBF">
        <w:rPr>
          <w:rFonts w:hint="eastAsia"/>
          <w:sz w:val="24"/>
        </w:rPr>
        <w:t>4</w:t>
      </w:r>
      <w:r>
        <w:rPr>
          <w:sz w:val="24"/>
        </w:rPr>
        <w:t>0</w:t>
      </w:r>
      <w:r>
        <w:rPr>
          <w:rFonts w:hint="eastAsia"/>
          <w:sz w:val="24"/>
        </w:rPr>
        <w:t>分；填空题共</w:t>
      </w:r>
      <w:r w:rsidR="00524BBF">
        <w:rPr>
          <w:rFonts w:hint="eastAsia"/>
          <w:sz w:val="24"/>
        </w:rPr>
        <w:t>8</w:t>
      </w:r>
      <w:r>
        <w:rPr>
          <w:rFonts w:hint="eastAsia"/>
          <w:sz w:val="24"/>
        </w:rPr>
        <w:t>小题，每小题</w:t>
      </w:r>
      <w:r w:rsidR="00524BBF">
        <w:rPr>
          <w:rFonts w:hint="eastAsia"/>
          <w:sz w:val="24"/>
        </w:rPr>
        <w:t>5</w:t>
      </w:r>
      <w:r>
        <w:rPr>
          <w:rFonts w:hint="eastAsia"/>
          <w:sz w:val="24"/>
        </w:rPr>
        <w:t>分，共计</w:t>
      </w:r>
      <w:r w:rsidR="000F2EDF">
        <w:rPr>
          <w:rFonts w:hint="eastAsia"/>
          <w:sz w:val="24"/>
        </w:rPr>
        <w:t>40</w:t>
      </w:r>
      <w:r>
        <w:rPr>
          <w:rFonts w:hint="eastAsia"/>
          <w:sz w:val="24"/>
        </w:rPr>
        <w:t>分；解答题共</w:t>
      </w:r>
      <w:r w:rsidR="00D97823">
        <w:rPr>
          <w:rFonts w:hint="eastAsia"/>
          <w:sz w:val="24"/>
        </w:rPr>
        <w:t>6</w:t>
      </w:r>
      <w:r w:rsidR="00D97823">
        <w:rPr>
          <w:rFonts w:hint="eastAsia"/>
          <w:sz w:val="24"/>
        </w:rPr>
        <w:t>小</w:t>
      </w:r>
      <w:r>
        <w:rPr>
          <w:rFonts w:hint="eastAsia"/>
          <w:sz w:val="24"/>
        </w:rPr>
        <w:t>题，共计</w:t>
      </w:r>
      <w:r w:rsidR="00524BBF">
        <w:rPr>
          <w:rFonts w:hint="eastAsia"/>
          <w:sz w:val="24"/>
        </w:rPr>
        <w:t>7</w:t>
      </w:r>
      <w:r w:rsidR="000F2EDF">
        <w:rPr>
          <w:rFonts w:hint="eastAsia"/>
          <w:sz w:val="24"/>
        </w:rPr>
        <w:t>0</w:t>
      </w:r>
      <w:r>
        <w:rPr>
          <w:rFonts w:hint="eastAsia"/>
          <w:sz w:val="24"/>
        </w:rPr>
        <w:t>分。</w:t>
      </w:r>
    </w:p>
    <w:p w:rsidR="00AC7BC8" w:rsidRDefault="00AC7BC8" w:rsidP="00AC7BC8">
      <w:pPr>
        <w:spacing w:line="400" w:lineRule="exact"/>
        <w:ind w:firstLineChars="150" w:firstLine="361"/>
        <w:rPr>
          <w:b/>
          <w:sz w:val="24"/>
        </w:rPr>
      </w:pPr>
      <w:r>
        <w:rPr>
          <w:rFonts w:hint="eastAsia"/>
          <w:b/>
          <w:sz w:val="24"/>
        </w:rPr>
        <w:t>三、</w:t>
      </w:r>
      <w:r>
        <w:rPr>
          <w:b/>
          <w:sz w:val="24"/>
        </w:rPr>
        <w:t> </w:t>
      </w:r>
      <w:r>
        <w:rPr>
          <w:rFonts w:hint="eastAsia"/>
          <w:b/>
          <w:sz w:val="24"/>
        </w:rPr>
        <w:t>考试形式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答卷方式：闭卷、笔试。</w:t>
      </w:r>
    </w:p>
    <w:p w:rsidR="00AC7BC8" w:rsidRDefault="00AC7BC8" w:rsidP="00AC7BC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考试不允许使用计算器。</w:t>
      </w:r>
    </w:p>
    <w:p w:rsidR="00AC7BC8" w:rsidRDefault="00AC7BC8" w:rsidP="00AC7BC8">
      <w:pPr>
        <w:jc w:val="center"/>
        <w:rPr>
          <w:rFonts w:ascii="黑体" w:eastAsia="黑体"/>
          <w:b/>
          <w:sz w:val="44"/>
          <w:szCs w:val="44"/>
        </w:rPr>
      </w:pPr>
    </w:p>
    <w:p w:rsidR="00AC7BC8" w:rsidRDefault="00AC7BC8">
      <w:pPr>
        <w:rPr>
          <w:rFonts w:hint="eastAsia"/>
        </w:rPr>
      </w:pPr>
    </w:p>
    <w:sectPr w:rsidR="00AC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7BC8"/>
    <w:rsid w:val="000F2EDF"/>
    <w:rsid w:val="002A2FA3"/>
    <w:rsid w:val="003727BC"/>
    <w:rsid w:val="00524BBF"/>
    <w:rsid w:val="00AC7BC8"/>
    <w:rsid w:val="00D9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B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宜春职业技术学院单独招生</dc:title>
  <dc:creator>微软用户</dc:creator>
  <cp:lastModifiedBy>XTJY</cp:lastModifiedBy>
  <cp:revision>2</cp:revision>
  <dcterms:created xsi:type="dcterms:W3CDTF">2017-01-05T01:50:00Z</dcterms:created>
  <dcterms:modified xsi:type="dcterms:W3CDTF">2017-01-05T01:50:00Z</dcterms:modified>
</cp:coreProperties>
</file>